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Й С К А Я    Ф Е Д Е Р А Ц И Я</w:t>
      </w: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Е Л Г О </w:t>
      </w:r>
      <w:proofErr w:type="gramStart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 С К А Я   О Б Л А С Т Ь</w:t>
      </w:r>
    </w:p>
    <w:p w:rsidR="00DB1615" w:rsidRPr="00DB1615" w:rsidRDefault="003C2E32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2E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5.05pt;width:48pt;height:48.1pt;z-index:251659264">
            <v:imagedata r:id="rId4" o:title=""/>
          </v:shape>
          <o:OLEObject Type="Embed" ProgID="Unknown" ShapeID="_x0000_s1026" DrawAspect="Content" ObjectID="_1710575986" r:id="rId5"/>
        </w:pict>
      </w:r>
      <w:r w:rsidR="00DB1615"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DB1615" w:rsidRPr="00DB1615" w:rsidRDefault="00DB1615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>ЗЕМСКОЕ СОБРАНИЕ</w:t>
      </w:r>
    </w:p>
    <w:p w:rsidR="00DB1615" w:rsidRPr="00DB1615" w:rsidRDefault="00556D72" w:rsidP="00DB16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ГОЛОФЕЕВСКОГО</w:t>
      </w:r>
      <w:r w:rsidR="00DB1615" w:rsidRPr="00DB1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Р Е Ш Е Н И Е</w:t>
      </w:r>
    </w:p>
    <w:p w:rsidR="00DB1615" w:rsidRPr="00DB1615" w:rsidRDefault="00DB1615" w:rsidP="00DB1615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8"/>
          <w:szCs w:val="27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 w:bidi="ru-RU"/>
        </w:rPr>
      </w:pPr>
    </w:p>
    <w:p w:rsidR="00DB1615" w:rsidRPr="00DB1615" w:rsidRDefault="002438B8" w:rsidP="00DB1615">
      <w:pPr>
        <w:keepNext/>
        <w:keepLines/>
        <w:spacing w:after="0" w:line="240" w:lineRule="auto"/>
        <w:outlineLvl w:val="5"/>
        <w:rPr>
          <w:rFonts w:ascii="Times New Roman" w:eastAsia="SimSu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30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марта  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2022 года                                                                   </w:t>
      </w:r>
      <w:r w:rsidR="00F90A59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   </w:t>
      </w:r>
      <w:r w:rsidR="00E12982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     </w:t>
      </w:r>
      <w:r w:rsidR="00DB1615" w:rsidRPr="00DB1615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 xml:space="preserve">   №</w:t>
      </w:r>
      <w:r w:rsidR="0028796B">
        <w:rPr>
          <w:rFonts w:ascii="Times New Roman" w:eastAsia="SimSun" w:hAnsi="Times New Roman" w:cs="Times New Roman"/>
          <w:iCs/>
          <w:sz w:val="28"/>
          <w:szCs w:val="28"/>
          <w:lang w:eastAsia="ru-RU"/>
        </w:rPr>
        <w:t>134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16"/>
          <w:szCs w:val="24"/>
          <w:lang w:eastAsia="ru-RU" w:bidi="ru-RU"/>
        </w:rPr>
      </w:pPr>
    </w:p>
    <w:p w:rsidR="00DB1615" w:rsidRPr="002438B8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438B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внесении </w:t>
      </w:r>
      <w:r w:rsidRPr="002438B8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изменений и дополнений</w:t>
      </w:r>
    </w:p>
    <w:p w:rsidR="00DB1615" w:rsidRPr="002438B8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2438B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решение </w:t>
      </w:r>
      <w:r w:rsidRPr="002438B8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Земского  собрания </w:t>
      </w:r>
      <w:r w:rsidR="00556D72" w:rsidRPr="002438B8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Голофеевского</w:t>
      </w:r>
    </w:p>
    <w:p w:rsidR="00DB1615" w:rsidRPr="00DB1615" w:rsidRDefault="00DB1615" w:rsidP="00DB161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2438B8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сельскогопоселения от 30.07.2018 г. № 2</w:t>
      </w:r>
      <w:r w:rsidR="002438B8" w:rsidRPr="002438B8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21</w:t>
      </w:r>
    </w:p>
    <w:p w:rsidR="00DB1615" w:rsidRPr="00DB1615" w:rsidRDefault="00DB1615" w:rsidP="00DB161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B1615" w:rsidRPr="00DB1615" w:rsidRDefault="00DB1615" w:rsidP="00DB1615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В соответствии с Градостроительным кодеком Российской Федерации, </w:t>
      </w:r>
      <w:r w:rsidRPr="00DB16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Федерации»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Уставом </w:t>
      </w:r>
      <w:r w:rsidR="00556D72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Голофеевского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«Волоконовский район» Белгородской области,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Земское  собрание </w:t>
      </w:r>
      <w:r w:rsidR="00556D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Голофеевского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 </w:t>
      </w:r>
      <w:r w:rsidRPr="00DB1615">
        <w:rPr>
          <w:rFonts w:ascii="Times New Roman" w:eastAsia="Arial Unicode MS" w:hAnsi="Times New Roman" w:cs="Times New Roman"/>
          <w:b/>
          <w:color w:val="000000"/>
          <w:spacing w:val="100"/>
          <w:sz w:val="28"/>
          <w:szCs w:val="28"/>
          <w:lang w:eastAsia="ru-RU" w:bidi="ru-RU"/>
        </w:rPr>
        <w:t>решило:</w:t>
      </w:r>
    </w:p>
    <w:p w:rsidR="00DB1615" w:rsidRPr="00DB1615" w:rsidRDefault="00DB1615" w:rsidP="00DB1615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1. Внести в 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решение Земского собрания </w:t>
      </w:r>
      <w:r w:rsidR="00556D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Голофеевского</w:t>
      </w: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B1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«Волоконовский район» </w:t>
      </w:r>
      <w:r w:rsidRPr="00243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30.07.2018 года № 2</w:t>
      </w:r>
      <w:r w:rsidR="002438B8" w:rsidRPr="00243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21</w:t>
      </w:r>
      <w:r w:rsidRPr="00243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43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  утверждении Правил благоустройства территории </w:t>
      </w:r>
      <w:r w:rsidR="00556D72" w:rsidRPr="00243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Голофеевского</w:t>
      </w:r>
      <w:r w:rsidRPr="00243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муниципального района «Волоконовский район» Белгородской области» следующие </w:t>
      </w:r>
      <w:r w:rsidRPr="002438B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изменения и дополнения:</w:t>
      </w:r>
    </w:p>
    <w:p w:rsidR="00DB1615" w:rsidRPr="0028796B" w:rsidRDefault="00DB1615" w:rsidP="00DB161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подпункт 1.1.13.3. пункта 1.1. главы 1 раздела II</w:t>
      </w:r>
      <w:bookmarkStart w:id="0" w:name="_GoBack"/>
      <w:bookmarkEnd w:id="0"/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изложить в следующей редакции:</w:t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B1615" w:rsidRPr="0028796B" w:rsidRDefault="00DB1615" w:rsidP="00DB1615">
      <w:pPr>
        <w:widowControl w:val="0"/>
        <w:spacing w:after="0"/>
        <w:ind w:left="20" w:right="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«1.1.13.3.Размещение,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DB1615" w:rsidRPr="0028796B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техники.</w:t>
      </w:r>
    </w:p>
    <w:p w:rsidR="00DB1615" w:rsidRPr="0028796B" w:rsidRDefault="00DB1615" w:rsidP="00DB1615">
      <w:pPr>
        <w:spacing w:after="0"/>
        <w:ind w:firstLine="708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Хранение и отстой грузового и коммерческого автотранспорта, в том числе частного, не допускается</w:t>
      </w:r>
      <w:proofErr w:type="gramStart"/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DB1615" w:rsidRPr="0028796B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пункт 1.1. главы 1 раздела II  дополнить подпунктом 1.1.13.8.1. следующего содержания:</w:t>
      </w:r>
    </w:p>
    <w:p w:rsidR="00A961C2" w:rsidRPr="0028796B" w:rsidRDefault="00DB1615" w:rsidP="00DB1615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«1.1.13.8.1.Собственники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</w:t>
      </w:r>
    </w:p>
    <w:p w:rsidR="00DB1615" w:rsidRPr="0028796B" w:rsidRDefault="00DB1615" w:rsidP="00DB1615">
      <w:pPr>
        <w:widowControl w:val="0"/>
        <w:spacing w:after="0"/>
        <w:ind w:left="20" w:right="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DB1615" w:rsidRPr="0028796B" w:rsidRDefault="00DB1615" w:rsidP="00DB1615">
      <w:pPr>
        <w:widowControl w:val="0"/>
        <w:spacing w:after="0"/>
        <w:ind w:left="20" w:right="20" w:firstLine="7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DB1615" w:rsidRPr="0028796B" w:rsidRDefault="00DB1615" w:rsidP="00DB1615">
      <w:pPr>
        <w:widowControl w:val="0"/>
        <w:spacing w:after="0"/>
        <w:ind w:left="20" w:right="20" w:firstLine="7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 возникновении скользкости обработка дорожных покрытий пескосоляной смесью должна производиться по норме 0,2-0,3 </w:t>
      </w:r>
      <w:r w:rsidR="00B35BFA"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кг/м при помощи распределителей</w:t>
      </w:r>
      <w:proofErr w:type="gramStart"/>
      <w:r w:rsidR="00B35BFA"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».</w:t>
      </w:r>
      <w:proofErr w:type="gramEnd"/>
    </w:p>
    <w:p w:rsidR="00DB1615" w:rsidRPr="0028796B" w:rsidRDefault="00DB1615" w:rsidP="00DB1615">
      <w:pPr>
        <w:widowControl w:val="0"/>
        <w:spacing w:after="0"/>
        <w:ind w:right="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пункт 5.1. главы 5 раздела II дополнить подпунктом 5.1.11.1. следующего содержания:</w:t>
      </w:r>
    </w:p>
    <w:p w:rsidR="00DB1615" w:rsidRPr="0028796B" w:rsidRDefault="00DB1615" w:rsidP="00DB1615">
      <w:pPr>
        <w:widowControl w:val="0"/>
        <w:tabs>
          <w:tab w:val="left" w:pos="709"/>
        </w:tabs>
        <w:spacing w:after="0"/>
        <w:ind w:left="40" w:right="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«5.1.11.1. 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 </w:t>
      </w:r>
    </w:p>
    <w:p w:rsidR="00DB1615" w:rsidRPr="0028796B" w:rsidRDefault="00DB1615" w:rsidP="00DB1615">
      <w:pPr>
        <w:widowControl w:val="0"/>
        <w:spacing w:after="0"/>
        <w:ind w:left="40" w:right="20" w:firstLine="7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Согласование посадки зеленых насаждений утверждается органами местного самоуправления в установленном порядке.».</w:t>
      </w:r>
    </w:p>
    <w:p w:rsidR="00DB1615" w:rsidRPr="0028796B" w:rsidRDefault="00DB1615" w:rsidP="00DB1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 Обнародовать настоящее решение и разместить на странице администрации  </w:t>
      </w:r>
      <w:r w:rsidR="00556D72"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Голофеевского</w:t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официального сайта муниципального района «Волоконовский район» в сети «Интернет» (</w:t>
      </w:r>
      <w:hyperlink r:id="rId6" w:history="1">
        <w:r w:rsidRPr="0028796B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 w:bidi="ru-RU"/>
          </w:rPr>
          <w:t>www.volokonadm.ru</w:t>
        </w:r>
      </w:hyperlink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DB1615" w:rsidRPr="0028796B" w:rsidRDefault="00DB1615" w:rsidP="00DB16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proofErr w:type="gramStart"/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решения возложить на комиссию по землепользованию и застройке </w:t>
      </w:r>
      <w:r w:rsidR="00556D72"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Голофеевского</w:t>
      </w:r>
      <w:r w:rsidRPr="002879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муниципального района «Волоконовский район».</w:t>
      </w: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Глава </w:t>
      </w:r>
      <w:r w:rsidR="00556D7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Голофеевского</w:t>
      </w:r>
    </w:p>
    <w:p w:rsidR="00DB1615" w:rsidRPr="00DB1615" w:rsidRDefault="00DB1615" w:rsidP="00DB161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 w:bidi="ru-RU"/>
        </w:rPr>
      </w:pP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сельского поселения                               </w:t>
      </w:r>
      <w:r w:rsidR="00556D7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</w:t>
      </w: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</w:t>
      </w:r>
      <w:r w:rsidR="00F90A5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</w:t>
      </w:r>
      <w:r w:rsidRPr="00DB16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</w:t>
      </w:r>
      <w:r w:rsidR="00556D7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Н.П. Косолапов</w:t>
      </w:r>
    </w:p>
    <w:p w:rsidR="00DB1615" w:rsidRDefault="00DB1615" w:rsidP="00DB1615"/>
    <w:sectPr w:rsidR="00DB1615" w:rsidSect="00C9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CEA"/>
    <w:rsid w:val="000B2676"/>
    <w:rsid w:val="00122D56"/>
    <w:rsid w:val="002438B8"/>
    <w:rsid w:val="0028796B"/>
    <w:rsid w:val="003C2E32"/>
    <w:rsid w:val="003C2F80"/>
    <w:rsid w:val="00462111"/>
    <w:rsid w:val="004A7573"/>
    <w:rsid w:val="00556D72"/>
    <w:rsid w:val="005E37E3"/>
    <w:rsid w:val="005E5B56"/>
    <w:rsid w:val="007318C8"/>
    <w:rsid w:val="0077207F"/>
    <w:rsid w:val="007D4E12"/>
    <w:rsid w:val="008B7544"/>
    <w:rsid w:val="009C1CEA"/>
    <w:rsid w:val="00A961C2"/>
    <w:rsid w:val="00B35BFA"/>
    <w:rsid w:val="00B40F44"/>
    <w:rsid w:val="00C21C10"/>
    <w:rsid w:val="00C9384A"/>
    <w:rsid w:val="00CC5A21"/>
    <w:rsid w:val="00DB1615"/>
    <w:rsid w:val="00DE5C20"/>
    <w:rsid w:val="00E12982"/>
    <w:rsid w:val="00EB588D"/>
    <w:rsid w:val="00ED0D0C"/>
    <w:rsid w:val="00EF3009"/>
    <w:rsid w:val="00F90A59"/>
    <w:rsid w:val="00FF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okonadm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2022-02-16T12:16:00Z</dcterms:created>
  <dcterms:modified xsi:type="dcterms:W3CDTF">2022-04-04T08:13:00Z</dcterms:modified>
</cp:coreProperties>
</file>